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0D7AC6" w:rsidRPr="000D7AC6" w:rsidTr="009A41DE">
        <w:tc>
          <w:tcPr>
            <w:tcW w:w="3369" w:type="dxa"/>
          </w:tcPr>
          <w:p w:rsidR="000D7AC6" w:rsidRPr="000D7AC6" w:rsidRDefault="000D7AC6" w:rsidP="000D7AC6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lang w:eastAsia="ar-SA"/>
              </w:rPr>
            </w:pPr>
            <w: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68463565" r:id="rId6"/>
              </w:objec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val="sr-Cyrl-CS" w:eastAsia="ar-SA"/>
              </w:rPr>
              <w:t>Број: 404-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eastAsia="ar-SA"/>
              </w:rPr>
              <w:t>617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val="sr-Cyrl-CS" w:eastAsia="ar-SA"/>
              </w:rPr>
              <w:t>/201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eastAsia="ar-SA"/>
              </w:rPr>
              <w:t>7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val="sr-Cyrl-CS" w:eastAsia="ar-SA"/>
              </w:rPr>
              <w:t>-0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eastAsia="ar-SA"/>
              </w:rPr>
              <w:t>5</w:t>
            </w:r>
          </w:p>
          <w:p w:rsidR="000D7AC6" w:rsidRPr="000D7AC6" w:rsidRDefault="000D7AC6" w:rsidP="000D7AC6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lang w:val="sr-Cyrl-RS" w:eastAsia="ar-SA"/>
              </w:rPr>
            </w:pPr>
            <w:r w:rsidRPr="000D7AC6">
              <w:rPr>
                <w:rFonts w:ascii="Arial" w:eastAsia="Arial Unicode MS" w:hAnsi="Arial" w:cs="Arial"/>
                <w:color w:val="000000"/>
                <w:kern w:val="1"/>
                <w:lang w:val="sr-Cyrl-RS" w:eastAsia="ar-SA"/>
              </w:rPr>
              <w:t xml:space="preserve">Датум: 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eastAsia="ar-SA"/>
              </w:rPr>
              <w:t>03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val="sr-Cyrl-RS" w:eastAsia="ar-SA"/>
              </w:rPr>
              <w:t>.10.2017.године</w:t>
            </w:r>
          </w:p>
        </w:tc>
      </w:tr>
      <w:tr w:rsidR="000D7AC6" w:rsidRPr="000D7AC6" w:rsidTr="009A41DE">
        <w:tc>
          <w:tcPr>
            <w:tcW w:w="3369" w:type="dxa"/>
          </w:tcPr>
          <w:p w:rsidR="000D7AC6" w:rsidRPr="000D7AC6" w:rsidRDefault="000D7AC6" w:rsidP="000D7AC6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32"/>
                <w:szCs w:val="32"/>
                <w:lang w:val="en-US" w:eastAsia="ar-SA"/>
              </w:rPr>
            </w:pPr>
            <w:r w:rsidRPr="000D7A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object w:dxaOrig="1065" w:dyaOrig="31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68463566" r:id="rId8"/>
              </w:object>
            </w:r>
          </w:p>
        </w:tc>
      </w:tr>
    </w:tbl>
    <w:p w:rsidR="000D7AC6" w:rsidRDefault="000D7AC6" w:rsidP="000D7AC6"/>
    <w:p w:rsidR="000D7AC6" w:rsidRPr="000D7AC6" w:rsidRDefault="000D7AC6" w:rsidP="000D7AC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sr-Latn-RS"/>
        </w:rPr>
      </w:pPr>
      <w:r>
        <w:tab/>
      </w:r>
      <w:r w:rsidRPr="000D7AC6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ИЗМЕНА </w:t>
      </w:r>
      <w:r w:rsidRPr="000D7AC6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 xml:space="preserve"> И ДОПУНА </w:t>
      </w:r>
      <w:r w:rsidRPr="000D7AC6">
        <w:rPr>
          <w:rFonts w:ascii="Arial" w:eastAsia="Times New Roman" w:hAnsi="Arial" w:cs="Arial"/>
          <w:b/>
          <w:sz w:val="24"/>
          <w:szCs w:val="24"/>
          <w:lang w:eastAsia="sr-Latn-RS"/>
        </w:rPr>
        <w:t>КОНКУРСНЕ ДОКУМЕНТАЦИЈЕ БРОЈ 1</w:t>
      </w:r>
    </w:p>
    <w:p w:rsidR="000D7AC6" w:rsidRPr="000D7AC6" w:rsidRDefault="000D7AC6" w:rsidP="000D7A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r-Latn-RS"/>
        </w:rPr>
      </w:pPr>
    </w:p>
    <w:p w:rsidR="000D7AC6" w:rsidRPr="000D7AC6" w:rsidRDefault="000D7AC6" w:rsidP="000D7A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r-Latn-RS"/>
        </w:rPr>
      </w:pPr>
    </w:p>
    <w:p w:rsidR="000D7AC6" w:rsidRPr="000D7AC6" w:rsidRDefault="000D7AC6" w:rsidP="000D7AC6">
      <w:pPr>
        <w:suppressAutoHyphens/>
        <w:spacing w:after="0" w:line="100" w:lineRule="atLeast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  <w:r w:rsidRPr="000D7AC6">
        <w:rPr>
          <w:rFonts w:ascii="Arial" w:eastAsia="Times New Roman" w:hAnsi="Arial" w:cs="Arial"/>
          <w:sz w:val="24"/>
          <w:szCs w:val="24"/>
          <w:lang w:eastAsia="sr-Latn-RS"/>
        </w:rPr>
        <w:t>У складу са чланом 63. Закона о јавним набавкама („</w:t>
      </w:r>
      <w:r w:rsidRPr="000D7AC6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</w:t>
      </w:r>
      <w:r w:rsidRPr="000D7AC6">
        <w:rPr>
          <w:rFonts w:ascii="Arial" w:eastAsia="Times New Roman" w:hAnsi="Arial" w:cs="Arial"/>
          <w:sz w:val="24"/>
          <w:szCs w:val="24"/>
          <w:lang w:eastAsia="sr-Latn-RS"/>
        </w:rPr>
        <w:t>Службени гласник РС“, бр.124/12</w:t>
      </w:r>
      <w:r w:rsidRPr="000D7AC6">
        <w:rPr>
          <w:rFonts w:ascii="Arial" w:eastAsia="Times New Roman" w:hAnsi="Arial" w:cs="Arial"/>
          <w:sz w:val="24"/>
          <w:szCs w:val="24"/>
          <w:lang w:val="sr-Cyrl-RS" w:eastAsia="sr-Latn-RS"/>
        </w:rPr>
        <w:t>, 14/15 и 68/15</w:t>
      </w:r>
      <w:r w:rsidRPr="000D7AC6">
        <w:rPr>
          <w:rFonts w:ascii="Arial" w:eastAsia="Times New Roman" w:hAnsi="Arial" w:cs="Arial"/>
          <w:sz w:val="24"/>
          <w:szCs w:val="24"/>
          <w:lang w:eastAsia="sr-Latn-RS"/>
        </w:rPr>
        <w:t>) Наручилац врши Измену конкурсне документације број 1</w:t>
      </w:r>
      <w:r w:rsidRPr="000D7AC6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</w:t>
      </w:r>
      <w:r w:rsidRPr="000D7AC6">
        <w:rPr>
          <w:rFonts w:ascii="Arial" w:eastAsia="Times New Roman" w:hAnsi="Arial" w:cs="Arial"/>
          <w:sz w:val="24"/>
          <w:szCs w:val="24"/>
          <w:lang w:eastAsia="sr-Latn-RS"/>
        </w:rPr>
        <w:t>за јавну набавку</w:t>
      </w:r>
      <w:r w:rsidRPr="000D7AC6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у отвореном поступку</w:t>
      </w:r>
      <w:r w:rsidRPr="000D7AC6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r w:rsidRPr="000D7AC6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ЈН </w:t>
      </w:r>
      <w:r w:rsidRPr="000D7AC6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бр</w:t>
      </w:r>
      <w:r w:rsidRPr="000D7AC6">
        <w:rPr>
          <w:rFonts w:ascii="Arial" w:eastAsia="Arial Unicode MS" w:hAnsi="Arial" w:cs="Arial"/>
          <w:color w:val="000000"/>
          <w:kern w:val="1"/>
          <w:sz w:val="24"/>
          <w:szCs w:val="24"/>
          <w:lang w:val="sr-Cyrl-RS" w:eastAsia="ar-SA"/>
        </w:rPr>
        <w:t>. 14</w:t>
      </w:r>
      <w:r w:rsidRPr="000D7AC6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/2017-05</w:t>
      </w:r>
      <w:r w:rsidRPr="000D7AC6">
        <w:rPr>
          <w:rFonts w:ascii="Arial" w:eastAsia="Arial Unicode MS" w:hAnsi="Arial" w:cs="Arial"/>
          <w:kern w:val="1"/>
          <w:sz w:val="24"/>
          <w:szCs w:val="24"/>
          <w:lang w:eastAsia="ar-SA"/>
        </w:rPr>
        <w:t>,</w:t>
      </w:r>
      <w:r w:rsidRPr="000D7AC6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набавка услуге </w:t>
      </w:r>
      <w:r w:rsidRPr="000D7AC6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r w:rsidRPr="000D7AC6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осигурања имовине, запослених и аутомобила  и то у делу:</w:t>
      </w:r>
    </w:p>
    <w:p w:rsidR="000D7AC6" w:rsidRPr="000D7AC6" w:rsidRDefault="000D7AC6" w:rsidP="000D7AC6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</w:p>
    <w:p w:rsidR="000D7AC6" w:rsidRPr="000D7AC6" w:rsidRDefault="000D7AC6" w:rsidP="000D7AC6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</w:pPr>
    </w:p>
    <w:p w:rsidR="000D7AC6" w:rsidRPr="00494FDE" w:rsidRDefault="000D7AC6" w:rsidP="00E01921">
      <w:pPr>
        <w:pStyle w:val="ListParagraph"/>
        <w:numPr>
          <w:ilvl w:val="0"/>
          <w:numId w:val="1"/>
        </w:num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У  поглављу </w:t>
      </w:r>
      <w:r w:rsidRPr="00494FDE">
        <w:rPr>
          <w:rFonts w:ascii="Arial" w:eastAsia="Arial Unicode MS" w:hAnsi="Arial" w:cs="Arial"/>
          <w:bCs/>
          <w:iCs/>
          <w:kern w:val="1"/>
          <w:sz w:val="24"/>
          <w:szCs w:val="24"/>
          <w:lang w:val="sr-Cyrl-RS" w:eastAsia="ar-SA"/>
        </w:rPr>
        <w:t xml:space="preserve">III  УСЛОВИ ЗА УЧЕШЋЕ У ПОСТУПКУ ЈАВНЕ НАБАВКЕ ИЗ ЧЛ. 75. И 76. ЗАКОНА И УПУТСТВО КАКО СЕ ДОКАЗУЈЕ ИСПУЊЕНОСТ ТИХ УСЛОВА) </w:t>
      </w:r>
      <w:r w:rsidRPr="00494FDE"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  <w:t>на страни 09.</w:t>
      </w:r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конкурсне документације у  делу ДОДАТНИ УСЛОВИ,  у табели „ за партију 1- Осигурање имовине у тачки 1.ФИНАНСИЈСКИ КАПАЦИТЕТ, </w:t>
      </w:r>
      <w:proofErr w:type="spellStart"/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подтачка</w:t>
      </w:r>
      <w:proofErr w:type="spellEnd"/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1)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Да је понуђач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за претходне три обрачунске године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( 2014, 2015 и 2016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.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године)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остварио укупан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пословни приход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од најмање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 24.000.000,00 динара, у НАЧИНУ ДОКАЗИВАЊА, Доказ за </w:t>
      </w:r>
      <w:r w:rsidRPr="00494FDE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CS" w:eastAsia="ar-SA"/>
        </w:rPr>
        <w:t xml:space="preserve">Правна </w:t>
      </w:r>
      <w:proofErr w:type="spellStart"/>
      <w:r w:rsidRPr="00494FDE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CS" w:eastAsia="ar-SA"/>
        </w:rPr>
        <w:t>лица: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мења</w:t>
      </w:r>
      <w:proofErr w:type="spellEnd"/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се и гласи: Биланс успеха за 2014,2015 и 2016. годину на прописаном обрасцу </w:t>
      </w:r>
      <w:r w:rsidRPr="00494FD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или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Потврда о регистрацији редовног годишњег финансијског извештаја од Агенције за привредне регистре.</w:t>
      </w:r>
    </w:p>
    <w:p w:rsidR="000D7AC6" w:rsidRPr="000D7AC6" w:rsidRDefault="000D7AC6" w:rsidP="000D7AC6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</w:pPr>
    </w:p>
    <w:p w:rsidR="000D7AC6" w:rsidRPr="000D7AC6" w:rsidRDefault="000D7AC6" w:rsidP="000D7AC6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</w:pPr>
    </w:p>
    <w:p w:rsidR="00494FDE" w:rsidRPr="00494FDE" w:rsidRDefault="00494FDE" w:rsidP="00E31633">
      <w:pPr>
        <w:pStyle w:val="ListParagraph"/>
        <w:numPr>
          <w:ilvl w:val="0"/>
          <w:numId w:val="1"/>
        </w:num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У  поглављу </w:t>
      </w:r>
      <w:r w:rsidRPr="00494FDE">
        <w:rPr>
          <w:rFonts w:ascii="Arial" w:eastAsia="Arial Unicode MS" w:hAnsi="Arial" w:cs="Arial"/>
          <w:bCs/>
          <w:iCs/>
          <w:kern w:val="1"/>
          <w:sz w:val="24"/>
          <w:szCs w:val="24"/>
          <w:lang w:val="sr-Cyrl-RS" w:eastAsia="ar-SA"/>
        </w:rPr>
        <w:t xml:space="preserve">III  УСЛОВИ ЗА УЧЕШЋЕ У ПОСТУПКУ ЈАВНЕ НАБАВКЕ ИЗ ЧЛ. 75. И 76. ЗАКОНА И УПУТСТВО КАКО СЕ ДОКАЗУЈЕ ИСПУЊЕНОСТ ТИХ УСЛОВА) </w:t>
      </w:r>
      <w:r w:rsidRPr="00494FDE"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  <w:t>на страни 10</w:t>
      </w:r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. конкурсне документације у  делу ДОДАТНИ УСЛОВИ,  у табели „ за партију 1- Осигурање имовине у тачки 1.ФИНАНСИЈСКИ КАПАЦИТЕТ, </w:t>
      </w:r>
      <w:proofErr w:type="spellStart"/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подтачка</w:t>
      </w:r>
      <w:proofErr w:type="spellEnd"/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1)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Да је понуђач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за претходне три обрачунске године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( 2014, 2015 и 2016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.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године)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остварио укупан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пословни приход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од најмање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 2.2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00.000,00 динара, у НАЧИНУ ДОКАЗИВАЊА, Доказ за </w:t>
      </w:r>
      <w:r w:rsidRPr="00494FDE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CS" w:eastAsia="ar-SA"/>
        </w:rPr>
        <w:t xml:space="preserve">Правна </w:t>
      </w:r>
      <w:proofErr w:type="spellStart"/>
      <w:r w:rsidRPr="00494FDE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CS" w:eastAsia="ar-SA"/>
        </w:rPr>
        <w:t>лица: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мења</w:t>
      </w:r>
      <w:proofErr w:type="spellEnd"/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се и гласи: Биланс успеха за 2014,2015 и 2016. годину на прописаном обрасцу </w:t>
      </w:r>
      <w:r w:rsidRPr="00494FD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или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Потврда о регистрацији редовног годишњег финансијског извештаја од Агенције за привредне регистре.</w:t>
      </w:r>
    </w:p>
    <w:p w:rsidR="00494FDE" w:rsidRPr="000D7AC6" w:rsidRDefault="00494FDE" w:rsidP="00494FDE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</w:pPr>
    </w:p>
    <w:p w:rsidR="00494FDE" w:rsidRPr="00494FDE" w:rsidRDefault="00494FDE" w:rsidP="00494FDE">
      <w:pPr>
        <w:pStyle w:val="ListParagraph"/>
        <w:numPr>
          <w:ilvl w:val="0"/>
          <w:numId w:val="1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CS" w:eastAsia="ar-SA"/>
        </w:rPr>
      </w:pPr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У  поглављу </w:t>
      </w:r>
      <w:r w:rsidRPr="00494FDE">
        <w:rPr>
          <w:rFonts w:ascii="Arial" w:eastAsia="Arial Unicode MS" w:hAnsi="Arial" w:cs="Arial"/>
          <w:bCs/>
          <w:iCs/>
          <w:kern w:val="1"/>
          <w:sz w:val="24"/>
          <w:szCs w:val="24"/>
          <w:lang w:val="sr-Cyrl-RS" w:eastAsia="ar-SA"/>
        </w:rPr>
        <w:t xml:space="preserve">III  УСЛОВИ ЗА УЧЕШЋЕ У ПОСТУПКУ ЈАВНЕ НАБАВКЕ ИЗ ЧЛ. 75. И 76. ЗАКОНА И УПУТСТВО КАКО СЕ ДОКАЗУЈЕ ИСПУЊЕНОСТ ТИХ УСЛОВА) </w:t>
      </w:r>
      <w:r w:rsidRPr="00494FDE"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  <w:t>на страни 11</w:t>
      </w:r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. конкурсне документације у  делу ДОДАТНИ УСЛОВИ,  у табели „ за партију 1- Осигурање имовине у тачки 1.ФИНАНСИЈСКИ КАПАЦИТЕТ, </w:t>
      </w:r>
      <w:proofErr w:type="spellStart"/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подтачка</w:t>
      </w:r>
      <w:proofErr w:type="spellEnd"/>
      <w:r w:rsidRPr="00494FDE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1)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Да је понуђач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за претходне три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lastRenderedPageBreak/>
        <w:t xml:space="preserve">обрачунске године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( 2014, 2015 и 2016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.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године)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остварио укупан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пословни приход 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од најмање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 4</w:t>
      </w:r>
      <w:r w:rsidRPr="00494FD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00.000,00 динара, у НАЧИНУ ДОКАЗИВАЊА, Доказ за </w:t>
      </w:r>
      <w:r w:rsidRPr="00494FDE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CS" w:eastAsia="ar-SA"/>
        </w:rPr>
        <w:t>Правна лица:</w:t>
      </w:r>
    </w:p>
    <w:p w:rsidR="00494FDE" w:rsidRPr="000D7AC6" w:rsidRDefault="00494FDE" w:rsidP="00494FDE">
      <w:pPr>
        <w:suppressAutoHyphens/>
        <w:spacing w:after="0" w:line="100" w:lineRule="atLeast"/>
        <w:ind w:left="42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0D7AC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мења се и гласи: Биланс успеха за 2014,2015 и 2016. годину на прописаном обрасцу </w:t>
      </w:r>
      <w:r w:rsidRPr="000D7AC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или</w:t>
      </w:r>
      <w:r w:rsidRPr="000D7AC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Потврда о регистрацији редовног годишњег финансијског извештаја од Агенције за привредне регистре.</w:t>
      </w:r>
    </w:p>
    <w:p w:rsidR="00494FDE" w:rsidRPr="000D7AC6" w:rsidRDefault="00494FDE" w:rsidP="00494FDE">
      <w:pPr>
        <w:tabs>
          <w:tab w:val="left" w:pos="426"/>
        </w:tabs>
        <w:suppressAutoHyphens/>
        <w:spacing w:after="0" w:line="100" w:lineRule="atLeast"/>
        <w:ind w:left="1140"/>
        <w:jc w:val="both"/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</w:pPr>
    </w:p>
    <w:p w:rsidR="00494FDE" w:rsidRPr="000D7AC6" w:rsidRDefault="00494FDE" w:rsidP="00494FDE">
      <w:pPr>
        <w:tabs>
          <w:tab w:val="left" w:pos="426"/>
        </w:tabs>
        <w:suppressAutoHyphens/>
        <w:spacing w:after="0" w:line="100" w:lineRule="atLeast"/>
        <w:ind w:left="1140"/>
        <w:jc w:val="both"/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</w:pPr>
      <w:bookmarkStart w:id="0" w:name="_GoBack"/>
      <w:bookmarkEnd w:id="0"/>
    </w:p>
    <w:p w:rsidR="000D7AC6" w:rsidRPr="000D7AC6" w:rsidRDefault="000D7AC6" w:rsidP="000D7AC6">
      <w:pPr>
        <w:suppressAutoHyphens/>
        <w:spacing w:after="0" w:line="100" w:lineRule="atLeast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RS" w:eastAsia="ar-SA"/>
        </w:rPr>
      </w:pPr>
    </w:p>
    <w:p w:rsidR="00F807A6" w:rsidRPr="000D7AC6" w:rsidRDefault="00F807A6" w:rsidP="000D7AC6">
      <w:pPr>
        <w:tabs>
          <w:tab w:val="left" w:pos="2820"/>
        </w:tabs>
      </w:pPr>
    </w:p>
    <w:sectPr w:rsidR="00F807A6" w:rsidRPr="000D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2DC7"/>
    <w:multiLevelType w:val="hybridMultilevel"/>
    <w:tmpl w:val="47D89258"/>
    <w:lvl w:ilvl="0" w:tplc="96780AD8"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  <w:u w:val="none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C6"/>
    <w:rsid w:val="000D7AC6"/>
    <w:rsid w:val="00494FDE"/>
    <w:rsid w:val="00DA2189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70B2"/>
  <w15:chartTrackingRefBased/>
  <w15:docId w15:val="{FD1CB657-E41B-4C1C-8E85-A65A500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2</cp:revision>
  <dcterms:created xsi:type="dcterms:W3CDTF">2017-10-02T13:16:00Z</dcterms:created>
  <dcterms:modified xsi:type="dcterms:W3CDTF">2017-10-02T13:33:00Z</dcterms:modified>
</cp:coreProperties>
</file>